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A8B0" w14:textId="66CF9987" w:rsidR="005861A8" w:rsidRDefault="005861A8" w:rsidP="005861A8">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Eerste lezing</w:t>
      </w:r>
    </w:p>
    <w:p w14:paraId="7A53F335" w14:textId="4541CADA" w:rsidR="008A2BD6" w:rsidRDefault="005861A8" w:rsidP="005861A8">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 xml:space="preserve">In Jeruzalem aangekomen deed hij pogingen zich bij de leerlingen aan te sluiten, maar allen waren bang van hem, omdat zij niet konden geloven, dat hij een leerling was. Barnabas trok zich zijn lot aan, bracht hem bij de apostelen en verhaalde hun, hoe hij onderweg de Heer gezien had en dat Deze tot hem had gesproken en hoe hij in Damascus vrijmoedig opgetreden was in de naam van Jezus. Voortaan ging hij in Jeruzalem geregeld met hen om, terwijl hij onverschrokken optrad in de naam van de Heer. Hij sprak en disputeerde met de Hellenisten. Deze probeerden hem te vermoorden. Toen de broeders dit te weten kwamen, brachten zij hem weg naar Caesarea en lieten hem naar </w:t>
      </w:r>
      <w:proofErr w:type="spellStart"/>
      <w:r>
        <w:rPr>
          <w:rStyle w:val="vers"/>
          <w:rFonts w:ascii="Arial" w:hAnsi="Arial" w:cs="Arial"/>
          <w:color w:val="222222"/>
          <w:sz w:val="29"/>
          <w:szCs w:val="29"/>
          <w:shd w:val="clear" w:color="auto" w:fill="FFFFFF"/>
        </w:rPr>
        <w:t>Tarsus</w:t>
      </w:r>
      <w:proofErr w:type="spellEnd"/>
      <w:r>
        <w:rPr>
          <w:rStyle w:val="vers"/>
          <w:rFonts w:ascii="Arial" w:hAnsi="Arial" w:cs="Arial"/>
          <w:color w:val="222222"/>
          <w:sz w:val="29"/>
          <w:szCs w:val="29"/>
          <w:shd w:val="clear" w:color="auto" w:fill="FFFFFF"/>
        </w:rPr>
        <w:t xml:space="preserve"> vertrekken. Nu genoot de Kerk in heel Judea, Galilea en Samaria vrede; zij werd steeds meer bevestigd in de vreze des Heren en nam gestadig in aantal toe door de vertroosting van de heilige Geest</w:t>
      </w:r>
      <w:r>
        <w:rPr>
          <w:rStyle w:val="vers"/>
          <w:rFonts w:ascii="Arial" w:hAnsi="Arial" w:cs="Arial"/>
          <w:color w:val="222222"/>
          <w:sz w:val="29"/>
          <w:szCs w:val="29"/>
          <w:shd w:val="clear" w:color="auto" w:fill="FFFFFF"/>
        </w:rPr>
        <w:t>.</w:t>
      </w:r>
    </w:p>
    <w:p w14:paraId="080FDBE0" w14:textId="6372C936" w:rsidR="005861A8" w:rsidRDefault="005861A8" w:rsidP="005861A8">
      <w:pPr>
        <w:rPr>
          <w:rStyle w:val="vers"/>
          <w:rFonts w:ascii="Arial" w:hAnsi="Arial" w:cs="Arial"/>
          <w:color w:val="222222"/>
          <w:sz w:val="29"/>
          <w:szCs w:val="29"/>
          <w:shd w:val="clear" w:color="auto" w:fill="FFFFFF"/>
        </w:rPr>
      </w:pPr>
    </w:p>
    <w:p w14:paraId="459DF63B" w14:textId="437DA360" w:rsidR="005861A8" w:rsidRDefault="005861A8" w:rsidP="005861A8">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0B8D72FF" w14:textId="26F2DC06" w:rsidR="00A83097" w:rsidRPr="00A83097" w:rsidRDefault="00A83097" w:rsidP="00A83097">
      <w:pPr>
        <w:spacing w:line="360" w:lineRule="atLeast"/>
        <w:rPr>
          <w:rFonts w:ascii="Arial" w:eastAsia="Times New Roman" w:hAnsi="Arial" w:cs="Arial"/>
          <w:color w:val="222222"/>
          <w:sz w:val="29"/>
          <w:szCs w:val="29"/>
          <w:shd w:val="clear" w:color="auto" w:fill="FFFFFF"/>
          <w:lang w:eastAsia="nl-NL"/>
        </w:rPr>
      </w:pPr>
      <w:r w:rsidRPr="00A83097">
        <w:rPr>
          <w:rFonts w:ascii="Arial" w:eastAsia="Times New Roman" w:hAnsi="Arial" w:cs="Arial"/>
          <w:color w:val="222222"/>
          <w:sz w:val="29"/>
          <w:szCs w:val="29"/>
          <w:shd w:val="clear" w:color="auto" w:fill="FFFFFF"/>
          <w:lang w:eastAsia="nl-NL"/>
        </w:rPr>
        <w:t>Wie in Hem gelooft, wordt niet geoordeeld, maar wie niet gelooft, is al veroordeeld, omdat hij niet heeft geloofd in de Naam van de eniggeboren zoon van God. Hierin bestaat het oordeel: het licht is in de wereld gekomen, maar de mensen beminden de duisternis meer dan het licht, omdat hun daden slecht waren. Ieder die slecht handelt, heeft een afschuw van het licht en gaat niet naar het licht toe uit vrees dat zijn werken openbaar gemaakt worden. Maar wie de waarheid doet, gaat naar het licht, opdat van zijn daden moge blijken dat zij in God zijn gedaan.” </w:t>
      </w:r>
    </w:p>
    <w:p w14:paraId="5A332078" w14:textId="77777777" w:rsidR="00052A7A" w:rsidRDefault="00A83097" w:rsidP="00A83097">
      <w:pPr>
        <w:rPr>
          <w:rFonts w:ascii="Arial" w:eastAsia="Times New Roman" w:hAnsi="Arial" w:cs="Arial"/>
          <w:color w:val="222222"/>
          <w:sz w:val="29"/>
          <w:szCs w:val="29"/>
          <w:shd w:val="clear" w:color="auto" w:fill="FFFFFF"/>
          <w:lang w:eastAsia="nl-NL"/>
        </w:rPr>
      </w:pPr>
      <w:r w:rsidRPr="00A83097">
        <w:rPr>
          <w:rFonts w:ascii="Arial" w:eastAsia="Times New Roman" w:hAnsi="Arial" w:cs="Arial"/>
          <w:color w:val="222222"/>
          <w:sz w:val="29"/>
          <w:szCs w:val="29"/>
          <w:shd w:val="clear" w:color="auto" w:fill="FFFFFF"/>
          <w:lang w:eastAsia="nl-NL"/>
        </w:rPr>
        <w:t xml:space="preserve">Daarna ging Jezus met zijn leerlingen het land van Judea in, bleef daar enige tijd met hen en doopte er. Maar ook Johannes diende het doopsel toe, te </w:t>
      </w:r>
      <w:proofErr w:type="spellStart"/>
      <w:r w:rsidRPr="00A83097">
        <w:rPr>
          <w:rFonts w:ascii="Arial" w:eastAsia="Times New Roman" w:hAnsi="Arial" w:cs="Arial"/>
          <w:color w:val="222222"/>
          <w:sz w:val="29"/>
          <w:szCs w:val="29"/>
          <w:shd w:val="clear" w:color="auto" w:fill="FFFFFF"/>
          <w:lang w:eastAsia="nl-NL"/>
        </w:rPr>
        <w:t>Enom</w:t>
      </w:r>
      <w:proofErr w:type="spellEnd"/>
      <w:r w:rsidRPr="00A83097">
        <w:rPr>
          <w:rFonts w:ascii="Arial" w:eastAsia="Times New Roman" w:hAnsi="Arial" w:cs="Arial"/>
          <w:color w:val="222222"/>
          <w:sz w:val="29"/>
          <w:szCs w:val="29"/>
          <w:shd w:val="clear" w:color="auto" w:fill="FFFFFF"/>
          <w:lang w:eastAsia="nl-NL"/>
        </w:rPr>
        <w:t xml:space="preserve"> bij Salim, omdat daar veel water was; men ging daarheen om zich te laten dopen. Johannes was namelijk nog niet in de gevangenis geworpen. </w:t>
      </w:r>
    </w:p>
    <w:p w14:paraId="79B2F4FE" w14:textId="77777777" w:rsidR="00052A7A" w:rsidRDefault="00052A7A" w:rsidP="00A83097">
      <w:pPr>
        <w:rPr>
          <w:rFonts w:ascii="Arial" w:eastAsia="Times New Roman" w:hAnsi="Arial" w:cs="Arial"/>
          <w:color w:val="222222"/>
          <w:sz w:val="29"/>
          <w:szCs w:val="29"/>
          <w:shd w:val="clear" w:color="auto" w:fill="FFFFFF"/>
          <w:lang w:eastAsia="nl-NL"/>
        </w:rPr>
      </w:pPr>
    </w:p>
    <w:p w14:paraId="45F16D7F" w14:textId="61115EB2" w:rsidR="00A83097" w:rsidRDefault="00052A7A" w:rsidP="00052A7A">
      <w:pPr>
        <w:rPr>
          <w:rFonts w:ascii="Arial" w:eastAsia="Times New Roman" w:hAnsi="Arial" w:cs="Arial"/>
          <w:color w:val="222222"/>
          <w:sz w:val="29"/>
          <w:szCs w:val="29"/>
          <w:shd w:val="clear" w:color="auto" w:fill="FFFFFF"/>
          <w:lang w:eastAsia="nl-NL"/>
        </w:rPr>
      </w:pPr>
      <w:r>
        <w:rPr>
          <w:rFonts w:ascii="Arial" w:eastAsia="Times New Roman" w:hAnsi="Arial" w:cs="Arial"/>
          <w:color w:val="222222"/>
          <w:sz w:val="29"/>
          <w:szCs w:val="29"/>
          <w:shd w:val="clear" w:color="auto" w:fill="FFFFFF"/>
          <w:lang w:eastAsia="nl-NL"/>
        </w:rPr>
        <w:t>Evangelie</w:t>
      </w:r>
    </w:p>
    <w:p w14:paraId="726AADA0" w14:textId="05229E46" w:rsidR="00052A7A" w:rsidRPr="005861A8" w:rsidRDefault="00052A7A" w:rsidP="00052A7A">
      <w:r>
        <w:rPr>
          <w:rFonts w:ascii="Arial" w:hAnsi="Arial" w:cs="Arial"/>
          <w:color w:val="222222"/>
          <w:sz w:val="29"/>
          <w:szCs w:val="29"/>
          <w:shd w:val="clear" w:color="auto" w:fill="FFFFFF"/>
        </w:rPr>
        <w:br/>
      </w:r>
      <w:r>
        <w:rPr>
          <w:rStyle w:val="vers"/>
          <w:rFonts w:ascii="Arial" w:hAnsi="Arial" w:cs="Arial"/>
          <w:color w:val="222222"/>
          <w:sz w:val="29"/>
          <w:szCs w:val="29"/>
          <w:shd w:val="clear" w:color="auto" w:fill="FFFFFF"/>
        </w:rPr>
        <w:t xml:space="preserve">Ik ben de ware wijnstok en mijn Vader is de wijnbouwer. Elke rank aan </w:t>
      </w:r>
      <w:r>
        <w:rPr>
          <w:rStyle w:val="vers"/>
          <w:rFonts w:ascii="Arial" w:hAnsi="Arial" w:cs="Arial"/>
          <w:color w:val="222222"/>
          <w:sz w:val="29"/>
          <w:szCs w:val="29"/>
          <w:shd w:val="clear" w:color="auto" w:fill="FFFFFF"/>
        </w:rPr>
        <w:lastRenderedPageBreak/>
        <w:t>Mij die geen vrucht draagt, snijdt Hij af; en elke rank die wel vrucht draagt zuivert Hij, opdat zij meer vrucht mag dragen. Gij zijt al rein dankzij het woord dat Ik tot u gesproken heb. Blijft in Mij, zoals Ik in u. Zoals de rank geen vrucht kan dragen uit zichzelf, maar alleen als zij blijft aan de wijnstok, zo gij evenmin, als gij niet blijft in Mij. </w:t>
      </w:r>
      <w:r>
        <w:rPr>
          <w:rStyle w:val="vers"/>
          <w:rFonts w:ascii="Arial" w:hAnsi="Arial" w:cs="Arial"/>
          <w:color w:val="222222"/>
          <w:sz w:val="29"/>
          <w:szCs w:val="29"/>
          <w:shd w:val="clear" w:color="auto" w:fill="FFFFFF"/>
        </w:rPr>
        <w:t>I</w:t>
      </w:r>
      <w:r>
        <w:rPr>
          <w:rStyle w:val="vers"/>
          <w:rFonts w:ascii="Arial" w:hAnsi="Arial" w:cs="Arial"/>
          <w:color w:val="222222"/>
          <w:sz w:val="29"/>
          <w:szCs w:val="29"/>
          <w:shd w:val="clear" w:color="auto" w:fill="FFFFFF"/>
        </w:rPr>
        <w:t>k ben de wijnstok, gij de ranken. Wie in Mij blijft, zoals Ik in hem, die draagt veel vrucht, want los van Mij kunt gij niets. Als iemand niet in Mij blijft, wordt hij weggeworpen als de rank en verdort; men brengt ze bij elkaar, gooit ze in het vuur, en ze verbranden. Als gij in Mij blijft en mijn woorden in u blijven, vraagt dan wat gij wilt en gij zult het krijgen. Hierdoor wordt mijn Vader verheerlijkt, dat gij rijke vruchten draagt; zo zult gij mijn leerlingen zijn</w:t>
      </w:r>
    </w:p>
    <w:sectPr w:rsidR="00052A7A" w:rsidRPr="00586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A8"/>
    <w:rsid w:val="00052A7A"/>
    <w:rsid w:val="005861A8"/>
    <w:rsid w:val="005960B4"/>
    <w:rsid w:val="008A2BD6"/>
    <w:rsid w:val="00A83097"/>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F67"/>
  <w15:chartTrackingRefBased/>
  <w15:docId w15:val="{0FE55A1E-32F0-48D8-9599-24A04626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nummer">
    <w:name w:val="versnummer"/>
    <w:basedOn w:val="Standaardalinea-lettertype"/>
    <w:rsid w:val="005861A8"/>
  </w:style>
  <w:style w:type="character" w:customStyle="1" w:styleId="vers">
    <w:name w:val="vers"/>
    <w:basedOn w:val="Standaardalinea-lettertype"/>
    <w:rsid w:val="005861A8"/>
  </w:style>
  <w:style w:type="character" w:customStyle="1" w:styleId="pericooptitel">
    <w:name w:val="pericooptitel"/>
    <w:basedOn w:val="Standaardalinea-lettertype"/>
    <w:rsid w:val="00A8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3</cp:revision>
  <dcterms:created xsi:type="dcterms:W3CDTF">2021-04-30T12:05:00Z</dcterms:created>
  <dcterms:modified xsi:type="dcterms:W3CDTF">2021-04-30T12:11:00Z</dcterms:modified>
</cp:coreProperties>
</file>